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996315" cy="1160145"/>
            <wp:effectExtent l="19050" t="0" r="0" b="0"/>
            <wp:docPr id="1" name="Рисунок 1" descr="http://www.referent.ru/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ferent.ru/1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ПРАВИТЕЛЬСТВО РОССИЙСКОЙ ФЕДЕРАЦИИ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34"/>
          <w:szCs w:val="34"/>
        </w:rPr>
      </w:pPr>
      <w:bookmarkStart w:id="0" w:name="h38"/>
      <w:bookmarkEnd w:id="0"/>
      <w:r>
        <w:rPr>
          <w:rFonts w:ascii="Arial" w:hAnsi="Arial" w:cs="Arial"/>
          <w:b/>
          <w:bCs/>
          <w:color w:val="000000"/>
          <w:sz w:val="34"/>
          <w:szCs w:val="34"/>
        </w:rPr>
        <w:t>ПОСТАНОВЛЕНИЕ</w:t>
      </w:r>
      <w:r>
        <w:rPr>
          <w:rFonts w:ascii="Arial" w:hAnsi="Arial" w:cs="Arial"/>
          <w:b/>
          <w:bCs/>
          <w:color w:val="000000"/>
          <w:sz w:val="34"/>
          <w:szCs w:val="34"/>
        </w:rPr>
        <w:br/>
        <w:t>от 15 октября 2003 г. N 627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ОБ УТВЕРЖДЕНИИ ПОЛОЖЕНИЯ ОБ УСЛОВИЯХ СОДЕРЖАНИЯ ЛИЦ, ЗАДЕРЖАННЫХ ЗА АДМИНИСТРАТИВНОЕ ПРАВОНАРУШЕНИЕ, НОРМАХ ПИТАНИЯ И ПОРЯДКЕ</w:t>
      </w:r>
      <w:bookmarkStart w:id="1" w:name="l1"/>
      <w:bookmarkEnd w:id="1"/>
      <w:r>
        <w:rPr>
          <w:rFonts w:ascii="Arial" w:hAnsi="Arial" w:cs="Arial"/>
          <w:b/>
          <w:bCs/>
          <w:color w:val="000000"/>
          <w:sz w:val="34"/>
          <w:szCs w:val="34"/>
        </w:rPr>
        <w:t>МЕДИЦИНСКОГО ОБСЛУЖИВАНИЯ ТАКИХ ЛИЦ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000000"/>
          <w:sz w:val="28"/>
          <w:szCs w:val="28"/>
        </w:rPr>
        <w:t>(в ред. Постановлений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5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01.02.2005 N 49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6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</w:t>
        </w:r>
        <w:proofErr w:type="gramEnd"/>
        <w:r>
          <w:rPr>
            <w:rStyle w:val="a4"/>
            <w:rFonts w:ascii="Arial" w:hAnsi="Arial" w:cs="Arial"/>
            <w:color w:val="0066CC"/>
            <w:sz w:val="28"/>
            <w:szCs w:val="28"/>
          </w:rPr>
          <w:t xml:space="preserve"> </w:t>
        </w:r>
        <w:proofErr w:type="gramStart"/>
        <w:r>
          <w:rPr>
            <w:rStyle w:val="a4"/>
            <w:rFonts w:ascii="Arial" w:hAnsi="Arial" w:cs="Arial"/>
            <w:color w:val="0066CC"/>
            <w:sz w:val="28"/>
            <w:szCs w:val="28"/>
          </w:rPr>
          <w:t>26.01.2011 N 24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7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04.09.2012 N 882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8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26.11.2013 N 1069</w:t>
        </w:r>
      </w:hyperlink>
      <w:r>
        <w:rPr>
          <w:rFonts w:ascii="Arial" w:hAnsi="Arial" w:cs="Arial"/>
          <w:color w:val="000000"/>
          <w:sz w:val="28"/>
          <w:szCs w:val="28"/>
        </w:rPr>
        <w:t>)</w:t>
      </w:r>
      <w:proofErr w:type="gramEnd"/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В соответствии со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9" w:anchor="l2216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статьей 27.6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t>Кодекса Российской Федерации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" w:name="l2"/>
      <w:bookmarkEnd w:id="2"/>
      <w:r>
        <w:rPr>
          <w:rFonts w:ascii="Arial" w:hAnsi="Arial" w:cs="Arial"/>
          <w:color w:val="000000"/>
          <w:sz w:val="28"/>
          <w:szCs w:val="28"/>
        </w:rPr>
        <w:t>об административных правонарушениях Правительство Российской Федерации постановляет: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1. Утвердить прилагаемое Положение об условиях содержания лиц, задержанных за административное правонарушение, нормах питания и порядке медицинского обслуживания таких лиц.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" w:name="l3"/>
      <w:bookmarkEnd w:id="3"/>
      <w:r>
        <w:rPr>
          <w:rFonts w:ascii="Arial" w:hAnsi="Arial" w:cs="Arial"/>
          <w:color w:val="000000"/>
          <w:sz w:val="28"/>
          <w:szCs w:val="28"/>
        </w:rPr>
        <w:br/>
        <w:t>    2. Федеральным органам исполнительной власти, имеющим право осуществлять административное задержание, обеспечить выполнение мероприятий, предусмотренных утвержденным настоящим постановлением Положением, за счет средств, выделяемых на текущее содержание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4" w:name="l4"/>
      <w:bookmarkEnd w:id="4"/>
      <w:r>
        <w:rPr>
          <w:rFonts w:ascii="Arial" w:hAnsi="Arial" w:cs="Arial"/>
          <w:color w:val="000000"/>
          <w:sz w:val="28"/>
          <w:szCs w:val="28"/>
        </w:rPr>
        <w:t>указанных органов в соответствии с нормативными правовыми актами Российской Федерации.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righ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i/>
          <w:iCs/>
          <w:color w:val="000000"/>
          <w:sz w:val="28"/>
          <w:szCs w:val="28"/>
        </w:rPr>
        <w:t>Председатель Правительства</w:t>
      </w:r>
      <w:r>
        <w:rPr>
          <w:rStyle w:val="apple-converted-space"/>
          <w:rFonts w:ascii="Arial" w:hAnsi="Arial" w:cs="Arial"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i/>
          <w:iCs/>
          <w:color w:val="000000"/>
          <w:sz w:val="28"/>
          <w:szCs w:val="28"/>
        </w:rPr>
        <w:t>Российской Федерации</w:t>
      </w:r>
      <w:r>
        <w:rPr>
          <w:rStyle w:val="apple-converted-space"/>
          <w:rFonts w:ascii="Arial" w:hAnsi="Arial" w:cs="Arial"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i/>
          <w:iCs/>
          <w:color w:val="000000"/>
          <w:sz w:val="28"/>
          <w:szCs w:val="28"/>
        </w:rPr>
        <w:t>М.КАСЬЯНОВ</w:t>
      </w:r>
      <w:bookmarkStart w:id="5" w:name="l5"/>
      <w:bookmarkEnd w:id="5"/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righ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i/>
          <w:iCs/>
          <w:color w:val="000000"/>
          <w:sz w:val="28"/>
          <w:szCs w:val="28"/>
        </w:rPr>
        <w:t>УТВЕРЖДЕНО</w:t>
      </w:r>
      <w:r>
        <w:rPr>
          <w:rStyle w:val="apple-converted-space"/>
          <w:rFonts w:ascii="Arial" w:hAnsi="Arial" w:cs="Arial"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i/>
          <w:iCs/>
          <w:color w:val="000000"/>
          <w:sz w:val="28"/>
          <w:szCs w:val="28"/>
        </w:rPr>
        <w:t>Постановлением Правительства</w:t>
      </w:r>
      <w:r>
        <w:rPr>
          <w:rStyle w:val="apple-converted-space"/>
          <w:rFonts w:ascii="Arial" w:hAnsi="Arial" w:cs="Arial"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i/>
          <w:iCs/>
          <w:color w:val="000000"/>
          <w:sz w:val="28"/>
          <w:szCs w:val="28"/>
        </w:rPr>
        <w:t>Российской Федерации</w:t>
      </w:r>
      <w:r>
        <w:rPr>
          <w:rStyle w:val="apple-converted-space"/>
          <w:rFonts w:ascii="Arial" w:hAnsi="Arial" w:cs="Arial"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i/>
          <w:iCs/>
          <w:color w:val="000000"/>
          <w:sz w:val="28"/>
          <w:szCs w:val="28"/>
        </w:rPr>
        <w:t>от 15 октября 2003 г. N 627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outlineLvl w:val="2"/>
        <w:rPr>
          <w:rFonts w:ascii="Arial" w:hAnsi="Arial" w:cs="Arial"/>
          <w:b/>
          <w:bCs/>
          <w:color w:val="000000"/>
          <w:sz w:val="34"/>
          <w:szCs w:val="34"/>
        </w:rPr>
      </w:pPr>
      <w:bookmarkStart w:id="6" w:name="h39"/>
      <w:bookmarkEnd w:id="6"/>
      <w:r>
        <w:rPr>
          <w:rFonts w:ascii="Arial" w:hAnsi="Arial" w:cs="Arial"/>
          <w:b/>
          <w:bCs/>
          <w:color w:val="000000"/>
          <w:sz w:val="34"/>
          <w:szCs w:val="34"/>
        </w:rPr>
        <w:t>ПОЛОЖЕНИЕ</w:t>
      </w:r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br/>
      </w:r>
      <w:bookmarkStart w:id="7" w:name="h40"/>
      <w:bookmarkEnd w:id="7"/>
      <w:r>
        <w:rPr>
          <w:rFonts w:ascii="Arial" w:hAnsi="Arial" w:cs="Arial"/>
          <w:b/>
          <w:bCs/>
          <w:color w:val="000000"/>
          <w:sz w:val="34"/>
          <w:szCs w:val="34"/>
        </w:rPr>
        <w:t>ОБ УСЛОВИЯХ СОДЕРЖАНИЯ ЛИЦ, ЗАДЕРЖАННЫХ ЗА АДМИНИСТРАТИВНОЕ ПРАВОНАРУШЕНИЕ, НОРМАХ ПИТАНИЯ И ПОРЯДКЕ МЕДИЦИНСКОГО</w:t>
      </w:r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bookmarkStart w:id="8" w:name="l6"/>
      <w:bookmarkEnd w:id="8"/>
      <w:r>
        <w:rPr>
          <w:rFonts w:ascii="Arial" w:hAnsi="Arial" w:cs="Arial"/>
          <w:b/>
          <w:bCs/>
          <w:color w:val="000000"/>
          <w:sz w:val="34"/>
          <w:szCs w:val="34"/>
        </w:rPr>
        <w:t>ОБСЛУЖИВАНИЯ ТАКИХ ЛИЦ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jc w:val="center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(в ред. Постановлений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0" w:anchor="l513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01.02.2005 N 49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1" w:anchor="l29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26.01.2011 N 24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2" w:anchor="l295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04.09.2012 N 882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3" w:anchor="l1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26.11.2013 N 1069</w:t>
        </w:r>
      </w:hyperlink>
      <w:r>
        <w:rPr>
          <w:rFonts w:ascii="Arial" w:hAnsi="Arial" w:cs="Arial"/>
          <w:color w:val="000000"/>
          <w:sz w:val="28"/>
          <w:szCs w:val="28"/>
        </w:rPr>
        <w:t>)</w:t>
      </w:r>
    </w:p>
    <w:p w:rsidR="0069085F" w:rsidRDefault="0069085F" w:rsidP="0069085F">
      <w:pPr>
        <w:pStyle w:val="a3"/>
        <w:shd w:val="clear" w:color="auto" w:fill="FFFFFF"/>
        <w:spacing w:before="0" w:beforeAutospacing="0" w:after="0" w:afterAutospacing="0" w:line="38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1. Настоящее Положение определяет порядок содержания лиц, задержанных за административное правонарушение в соответствии с положениями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4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Кодекса</w:t>
        </w:r>
      </w:hyperlink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t>Российской Федерации об административных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9" w:name="l7"/>
      <w:bookmarkEnd w:id="9"/>
      <w:r>
        <w:rPr>
          <w:rFonts w:ascii="Arial" w:hAnsi="Arial" w:cs="Arial"/>
          <w:color w:val="000000"/>
          <w:sz w:val="28"/>
          <w:szCs w:val="28"/>
        </w:rPr>
        <w:t>правонарушениях (далее - задержанные лица).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2. Задержанные лица содержатся в специально отведенных для этого помещениях органов, указанных в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5" w:anchor="l2193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статье 27.3</w:t>
        </w:r>
      </w:hyperlink>
      <w:r>
        <w:rPr>
          <w:rFonts w:ascii="Arial" w:hAnsi="Arial" w:cs="Arial"/>
          <w:color w:val="000000"/>
          <w:sz w:val="28"/>
          <w:szCs w:val="28"/>
        </w:rPr>
        <w:t>Кодекса Российской Федерации об административных правонарушениях, либо в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10" w:name="l8"/>
      <w:bookmarkEnd w:id="10"/>
      <w:r>
        <w:rPr>
          <w:rFonts w:ascii="Arial" w:hAnsi="Arial" w:cs="Arial"/>
          <w:color w:val="000000"/>
          <w:sz w:val="28"/>
          <w:szCs w:val="28"/>
        </w:rPr>
        <w:t>специальных учреждениях, создаваемых в установленном порядке органами исполнительной власти субъектов Российской Федерации (далее - специальные помещения).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3. Специальные помещения оборудуются в соответствии с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11" w:name="l9"/>
      <w:bookmarkEnd w:id="11"/>
      <w:r>
        <w:rPr>
          <w:rFonts w:ascii="Arial" w:hAnsi="Arial" w:cs="Arial"/>
          <w:color w:val="000000"/>
          <w:sz w:val="28"/>
          <w:szCs w:val="28"/>
        </w:rPr>
        <w:t>требованиями, установленными нормативными документами федеральных органов исполнительной власти.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</w:t>
      </w:r>
      <w:bookmarkStart w:id="12" w:name="l10"/>
      <w:bookmarkStart w:id="13" w:name="l11"/>
      <w:bookmarkStart w:id="14" w:name="l12"/>
      <w:bookmarkEnd w:id="12"/>
      <w:bookmarkEnd w:id="13"/>
      <w:bookmarkEnd w:id="14"/>
      <w:r>
        <w:rPr>
          <w:rFonts w:ascii="Arial" w:hAnsi="Arial" w:cs="Arial"/>
          <w:color w:val="000000"/>
          <w:sz w:val="28"/>
          <w:szCs w:val="28"/>
        </w:rPr>
        <w:t xml:space="preserve">4.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 xml:space="preserve">Задержанные на срок более 3 часов лица обеспечиваются питанием по норме питания для подозреваемых и обвиняемых в совершении преступлений, находящихся в следственных изоляторах Федеральной службы исполнения наказаний, в изоляторах временного содержания подозреваемых и обвиняемых органов внутренних дел Российской Федерации и пограничных органов федеральной службы безопасности, лиц, подвергнутых </w:t>
      </w:r>
      <w:r>
        <w:rPr>
          <w:rFonts w:ascii="Arial" w:hAnsi="Arial" w:cs="Arial"/>
          <w:color w:val="000000"/>
          <w:sz w:val="28"/>
          <w:szCs w:val="28"/>
        </w:rPr>
        <w:lastRenderedPageBreak/>
        <w:t>административному аресту, на мирное время, утвержденной постановлением Правительства Российской Федерации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6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11 апреля</w:t>
        </w:r>
        <w:proofErr w:type="gramEnd"/>
        <w:r>
          <w:rPr>
            <w:rStyle w:val="a4"/>
            <w:rFonts w:ascii="Arial" w:hAnsi="Arial" w:cs="Arial"/>
            <w:color w:val="0066CC"/>
            <w:sz w:val="28"/>
            <w:szCs w:val="28"/>
          </w:rPr>
          <w:t xml:space="preserve"> </w:t>
        </w:r>
        <w:proofErr w:type="gramStart"/>
        <w:r>
          <w:rPr>
            <w:rStyle w:val="a4"/>
            <w:rFonts w:ascii="Arial" w:hAnsi="Arial" w:cs="Arial"/>
            <w:color w:val="0066CC"/>
            <w:sz w:val="28"/>
            <w:szCs w:val="28"/>
          </w:rPr>
          <w:t>2005 г. N 205</w:t>
        </w:r>
      </w:hyperlink>
      <w:bookmarkStart w:id="15" w:name="l44"/>
      <w:bookmarkEnd w:id="15"/>
      <w:r>
        <w:rPr>
          <w:rFonts w:ascii="Arial" w:hAnsi="Arial" w:cs="Arial"/>
          <w:color w:val="000000"/>
          <w:sz w:val="28"/>
          <w:szCs w:val="28"/>
        </w:rPr>
        <w:t>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</w:t>
      </w:r>
      <w:bookmarkStart w:id="16" w:name="l41"/>
      <w:bookmarkEnd w:id="16"/>
      <w:r>
        <w:rPr>
          <w:rFonts w:ascii="Arial" w:hAnsi="Arial" w:cs="Arial"/>
          <w:color w:val="000000"/>
          <w:sz w:val="28"/>
          <w:szCs w:val="28"/>
        </w:rPr>
        <w:t>(в ред. Постановлений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7" w:anchor="l29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26.01.2011 N 24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8" w:anchor="l1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26.11.2013 N 1069</w:t>
        </w:r>
      </w:hyperlink>
      <w:r>
        <w:rPr>
          <w:rFonts w:ascii="Arial" w:hAnsi="Arial" w:cs="Arial"/>
          <w:color w:val="000000"/>
          <w:sz w:val="28"/>
          <w:szCs w:val="28"/>
        </w:rPr>
        <w:t>)</w:t>
      </w:r>
      <w:r>
        <w:rPr>
          <w:rFonts w:ascii="Arial" w:hAnsi="Arial" w:cs="Arial"/>
          <w:color w:val="000000"/>
          <w:sz w:val="28"/>
          <w:szCs w:val="28"/>
        </w:rPr>
        <w:br/>
        <w:t>    В случае если предоставление горячей пищи невозможно, задержанные на срок более 3 часов лица обеспечиваются питанием по рационам, установленным в соответствии с постановлением Правительства Российской Федерации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19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11 апреля 2005 г. N 205</w:t>
        </w:r>
      </w:hyperlink>
      <w:r>
        <w:rPr>
          <w:rFonts w:ascii="Arial" w:hAnsi="Arial" w:cs="Arial"/>
          <w:color w:val="000000"/>
          <w:sz w:val="28"/>
          <w:szCs w:val="28"/>
        </w:rPr>
        <w:t>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(в ред. Постановления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20" w:anchor="l29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26.01.2011 N 24</w:t>
        </w:r>
      </w:hyperlink>
      <w:r>
        <w:rPr>
          <w:rFonts w:ascii="Arial" w:hAnsi="Arial" w:cs="Arial"/>
          <w:color w:val="000000"/>
          <w:sz w:val="28"/>
          <w:szCs w:val="28"/>
        </w:rPr>
        <w:t>)</w:t>
      </w:r>
      <w:r>
        <w:rPr>
          <w:rFonts w:ascii="Arial" w:hAnsi="Arial" w:cs="Arial"/>
          <w:color w:val="000000"/>
          <w:sz w:val="28"/>
          <w:szCs w:val="28"/>
        </w:rPr>
        <w:br/>
        <w:t>    </w:t>
      </w:r>
      <w:bookmarkStart w:id="17" w:name="l45"/>
      <w:bookmarkEnd w:id="17"/>
      <w:r>
        <w:rPr>
          <w:rFonts w:ascii="Arial" w:hAnsi="Arial" w:cs="Arial"/>
          <w:color w:val="000000"/>
          <w:sz w:val="28"/>
          <w:szCs w:val="28"/>
        </w:rPr>
        <w:t>Указанные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лица также имеют право получать предметы первой необходимости (гигиенические наборы) и продукты питания от родственников и других лиц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.</w:t>
      </w:r>
      <w:proofErr w:type="gramEnd"/>
      <w:r>
        <w:rPr>
          <w:rFonts w:ascii="Arial" w:hAnsi="Arial" w:cs="Arial"/>
          <w:color w:val="000000"/>
          <w:sz w:val="28"/>
          <w:szCs w:val="28"/>
        </w:rPr>
        <w:br/>
        <w:t>    </w:t>
      </w:r>
      <w:bookmarkStart w:id="18" w:name="l43"/>
      <w:bookmarkEnd w:id="18"/>
      <w:r>
        <w:rPr>
          <w:rFonts w:ascii="Arial" w:hAnsi="Arial" w:cs="Arial"/>
          <w:color w:val="000000"/>
          <w:sz w:val="28"/>
          <w:szCs w:val="28"/>
        </w:rPr>
        <w:t>(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в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ред. Постановления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21" w:anchor="l29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26.01.2011 N 24</w:t>
        </w:r>
      </w:hyperlink>
      <w:bookmarkStart w:id="19" w:name="l42"/>
      <w:bookmarkEnd w:id="19"/>
      <w:r>
        <w:rPr>
          <w:rFonts w:ascii="Arial" w:hAnsi="Arial" w:cs="Arial"/>
          <w:color w:val="000000"/>
          <w:sz w:val="28"/>
          <w:szCs w:val="28"/>
        </w:rPr>
        <w:t>)</w:t>
      </w:r>
      <w:r>
        <w:rPr>
          <w:rFonts w:ascii="Arial" w:hAnsi="Arial" w:cs="Arial"/>
          <w:color w:val="000000"/>
          <w:sz w:val="28"/>
          <w:szCs w:val="28"/>
        </w:rPr>
        <w:br/>
        <w:t>    5. Медицинское обслуживание задержанных лиц осуществляется в соответствии с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22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 xml:space="preserve">Основами </w:t>
        </w:r>
        <w:proofErr w:type="spellStart"/>
        <w:r>
          <w:rPr>
            <w:rStyle w:val="a4"/>
            <w:rFonts w:ascii="Arial" w:hAnsi="Arial" w:cs="Arial"/>
            <w:color w:val="0066CC"/>
            <w:sz w:val="28"/>
            <w:szCs w:val="28"/>
          </w:rPr>
          <w:t>законодательства</w:t>
        </w:r>
      </w:hyperlink>
      <w:r>
        <w:rPr>
          <w:rFonts w:ascii="Arial" w:hAnsi="Arial" w:cs="Arial"/>
          <w:color w:val="000000"/>
          <w:sz w:val="28"/>
          <w:szCs w:val="28"/>
        </w:rPr>
        <w:t>Российской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Федерации об охране здоровья граждан, иными нормативными правовыми актами Российской Федерации и нормативными правовыми актами субъектов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0" w:name="l13"/>
      <w:bookmarkEnd w:id="20"/>
      <w:r>
        <w:rPr>
          <w:rFonts w:ascii="Arial" w:hAnsi="Arial" w:cs="Arial"/>
          <w:color w:val="000000"/>
          <w:sz w:val="28"/>
          <w:szCs w:val="28"/>
        </w:rPr>
        <w:t>Российской Федерации специалистами государственных или муниципальных учреждений здравоохранения, находящихся в районе расположения органа, осуществившего задержание таких лиц.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</w:t>
      </w:r>
      <w:r>
        <w:rPr>
          <w:rFonts w:ascii="Arial" w:hAnsi="Arial" w:cs="Arial"/>
          <w:b/>
          <w:bCs/>
          <w:i/>
          <w:iCs/>
          <w:color w:val="FF0000"/>
          <w:sz w:val="28"/>
          <w:szCs w:val="28"/>
        </w:rPr>
        <w:t>РЕФЕРЕНТ</w:t>
      </w: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: В связи с утратой силы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8"/>
          <w:szCs w:val="28"/>
        </w:rPr>
        <w:t> </w:t>
      </w:r>
      <w:hyperlink r:id="rId23" w:history="1">
        <w:r>
          <w:rPr>
            <w:rStyle w:val="a4"/>
            <w:rFonts w:ascii="Arial" w:hAnsi="Arial" w:cs="Arial"/>
            <w:b/>
            <w:bCs/>
            <w:i/>
            <w:iCs/>
            <w:color w:val="0066CC"/>
            <w:sz w:val="28"/>
            <w:szCs w:val="28"/>
          </w:rPr>
          <w:t>Основ законодательства</w:t>
        </w:r>
      </w:hyperlink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8"/>
          <w:szCs w:val="28"/>
        </w:rPr>
        <w:t> </w:t>
      </w:r>
      <w:r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Российской Федерации об охране здоровья граждан, следует руководствоваться принятым взамен Федеральным законом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8"/>
          <w:szCs w:val="28"/>
        </w:rPr>
        <w:t> </w:t>
      </w:r>
      <w:hyperlink r:id="rId24" w:history="1">
        <w:r>
          <w:rPr>
            <w:rStyle w:val="a4"/>
            <w:rFonts w:ascii="Arial" w:hAnsi="Arial" w:cs="Arial"/>
            <w:b/>
            <w:bCs/>
            <w:i/>
            <w:iCs/>
            <w:color w:val="0066CC"/>
            <w:sz w:val="28"/>
            <w:szCs w:val="28"/>
          </w:rPr>
          <w:t>от 21.11.2011 N 323-ФЗ</w:t>
        </w:r>
      </w:hyperlink>
      <w:r>
        <w:rPr>
          <w:rFonts w:ascii="Arial" w:hAnsi="Arial" w:cs="Arial"/>
          <w:color w:val="000000"/>
          <w:sz w:val="28"/>
          <w:szCs w:val="28"/>
        </w:rPr>
        <w:br/>
        <w:t> </w:t>
      </w:r>
      <w:r>
        <w:rPr>
          <w:rFonts w:ascii="Arial" w:hAnsi="Arial" w:cs="Arial"/>
          <w:color w:val="000000"/>
          <w:sz w:val="28"/>
          <w:szCs w:val="28"/>
        </w:rPr>
        <w:br/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6. Перед отправлением задержанного лица в специальное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1" w:name="l14"/>
      <w:bookmarkEnd w:id="21"/>
      <w:r>
        <w:rPr>
          <w:rFonts w:ascii="Arial" w:hAnsi="Arial" w:cs="Arial"/>
          <w:color w:val="000000"/>
          <w:sz w:val="28"/>
          <w:szCs w:val="28"/>
        </w:rPr>
        <w:t>помещение должностное лицо, уполномоченное осуществлять административное задержание, организует (проводит) личный досмотр (обыск) и досмотр вещей задержанного лица.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Об осуществлении указанных действий составляется протокол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2" w:name="l15"/>
      <w:bookmarkEnd w:id="22"/>
      <w:r>
        <w:rPr>
          <w:rFonts w:ascii="Arial" w:hAnsi="Arial" w:cs="Arial"/>
          <w:color w:val="000000"/>
          <w:sz w:val="28"/>
          <w:szCs w:val="28"/>
        </w:rPr>
        <w:t>либо делается соответствующая запись в протоколе административного задержания.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 xml:space="preserve">    Одновременно производятся опрос и осмотр задержанного лица в </w:t>
      </w:r>
      <w:r>
        <w:rPr>
          <w:rFonts w:ascii="Arial" w:hAnsi="Arial" w:cs="Arial"/>
          <w:color w:val="000000"/>
          <w:sz w:val="28"/>
          <w:szCs w:val="28"/>
        </w:rPr>
        <w:lastRenderedPageBreak/>
        <w:t>целях выявления у него психических, инфекционных и угрожающих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3" w:name="l16"/>
      <w:bookmarkEnd w:id="23"/>
      <w:r>
        <w:rPr>
          <w:rFonts w:ascii="Arial" w:hAnsi="Arial" w:cs="Arial"/>
          <w:color w:val="000000"/>
          <w:sz w:val="28"/>
          <w:szCs w:val="28"/>
        </w:rPr>
        <w:t>жизни заболеваний.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Должностное лицо, уполномоченное осуществлять административное задержание, а также иное специально уполномоченное лицо, находящееся в месте содержания задержанного лица, при необходимости приглашает для консультации и оказания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4" w:name="l17"/>
      <w:bookmarkEnd w:id="24"/>
      <w:r>
        <w:rPr>
          <w:rFonts w:ascii="Arial" w:hAnsi="Arial" w:cs="Arial"/>
          <w:color w:val="000000"/>
          <w:sz w:val="28"/>
          <w:szCs w:val="28"/>
        </w:rPr>
        <w:t>медицинской помощи бригаду скорой помощи или иных специалистов государственных или муниципальных учреждений здравоохранения.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Старший медицинский работник бригады скорой помощи или иной специалист, осуществляющий осмотр задержанного лица и оказание ему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5" w:name="l18"/>
      <w:bookmarkEnd w:id="25"/>
      <w:r>
        <w:rPr>
          <w:rFonts w:ascii="Arial" w:hAnsi="Arial" w:cs="Arial"/>
          <w:color w:val="000000"/>
          <w:sz w:val="28"/>
          <w:szCs w:val="28"/>
        </w:rPr>
        <w:t>медицинской помощи, заполняют "Карту вызова", форма которой утверждается в установленном порядке Министерством здравоохранения Российской Федерации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.</w:t>
      </w:r>
      <w:proofErr w:type="gramEnd"/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(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в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ред. Постановлений Правительства РФ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25" w:anchor="l513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01.02.2005 N 49</w:t>
        </w:r>
      </w:hyperlink>
      <w:r>
        <w:rPr>
          <w:rFonts w:ascii="Arial" w:hAnsi="Arial" w:cs="Arial"/>
          <w:color w:val="000000"/>
          <w:sz w:val="28"/>
          <w:szCs w:val="28"/>
        </w:rPr>
        <w:t>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hyperlink r:id="rId26" w:anchor="l295" w:history="1">
        <w:r>
          <w:rPr>
            <w:rStyle w:val="a4"/>
            <w:rFonts w:ascii="Arial" w:hAnsi="Arial" w:cs="Arial"/>
            <w:color w:val="0066CC"/>
            <w:sz w:val="28"/>
            <w:szCs w:val="28"/>
          </w:rPr>
          <w:t>от 04.09.2012 N 882</w:t>
        </w:r>
      </w:hyperlink>
      <w:r>
        <w:rPr>
          <w:rFonts w:ascii="Arial" w:hAnsi="Arial" w:cs="Arial"/>
          <w:color w:val="000000"/>
          <w:sz w:val="28"/>
          <w:szCs w:val="28"/>
        </w:rPr>
        <w:t>)</w:t>
      </w:r>
      <w:r>
        <w:rPr>
          <w:rFonts w:ascii="Arial" w:hAnsi="Arial" w:cs="Arial"/>
          <w:color w:val="000000"/>
          <w:sz w:val="28"/>
          <w:szCs w:val="28"/>
        </w:rPr>
        <w:br/>
        <w:t>    7. В специальном помещении раздельно размещаются: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6" w:name="l19"/>
      <w:bookmarkEnd w:id="26"/>
      <w:r>
        <w:rPr>
          <w:rFonts w:ascii="Arial" w:hAnsi="Arial" w:cs="Arial"/>
          <w:color w:val="000000"/>
          <w:sz w:val="28"/>
          <w:szCs w:val="28"/>
        </w:rPr>
        <w:br/>
        <w:t>    а) лица мужского пола и женского пола;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б) несовершеннолетние лица и совершеннолетние лица;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в) лица, имеющие признаки инфекционных заболеваний или признаки, указывающие на наличие у них таких заболеваний.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 xml:space="preserve">    8.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Запрещается размещать в специальных помещениях: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7" w:name="l20"/>
      <w:bookmarkEnd w:id="27"/>
      <w:r>
        <w:rPr>
          <w:rFonts w:ascii="Arial" w:hAnsi="Arial" w:cs="Arial"/>
          <w:color w:val="000000"/>
          <w:sz w:val="28"/>
          <w:szCs w:val="28"/>
        </w:rPr>
        <w:br/>
        <w:t>    а) лиц с заболеваниями (травмами), состояние которых определяется как "состояние средней тяжести" или "тяжелое";</w:t>
      </w:r>
      <w:r>
        <w:rPr>
          <w:rFonts w:ascii="Arial" w:hAnsi="Arial" w:cs="Arial"/>
          <w:color w:val="000000"/>
          <w:sz w:val="28"/>
          <w:szCs w:val="28"/>
        </w:rPr>
        <w:br/>
        <w:t>    б) лиц, страдающих сахарным диабетом (в средней или тяжелой степени);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8" w:name="l21"/>
      <w:bookmarkEnd w:id="28"/>
      <w:r>
        <w:rPr>
          <w:rFonts w:ascii="Arial" w:hAnsi="Arial" w:cs="Arial"/>
          <w:color w:val="000000"/>
          <w:sz w:val="28"/>
          <w:szCs w:val="28"/>
        </w:rPr>
        <w:br/>
        <w:t>    в) беременных женщин;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г) взрослых, имеющих при себе детей в возрасте до 14 лет, при невозможности передачи их родственникам или иным законным представителям.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9.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Задержанные лица, указанные в подпунктах "а - в" пункта 8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29" w:name="l22"/>
      <w:bookmarkEnd w:id="29"/>
      <w:r>
        <w:rPr>
          <w:rFonts w:ascii="Arial" w:hAnsi="Arial" w:cs="Arial"/>
          <w:color w:val="000000"/>
          <w:sz w:val="28"/>
          <w:szCs w:val="28"/>
        </w:rPr>
        <w:t>настоящего Положения, не размещаются в специальном помещении при наличии документов, свидетельствующих о болезни или беременности, либо соответствующего подтверждения, полученного (по телефону или письменно) из государственного или муниципального учреждения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0" w:name="l23"/>
      <w:bookmarkEnd w:id="30"/>
      <w:r>
        <w:rPr>
          <w:rFonts w:ascii="Arial" w:hAnsi="Arial" w:cs="Arial"/>
          <w:color w:val="000000"/>
          <w:sz w:val="28"/>
          <w:szCs w:val="28"/>
        </w:rPr>
        <w:t xml:space="preserve">здравоохранения, а также на основании заключения, выданного старшим медицинским работником бригады </w:t>
      </w:r>
      <w:r>
        <w:rPr>
          <w:rFonts w:ascii="Arial" w:hAnsi="Arial" w:cs="Arial"/>
          <w:color w:val="000000"/>
          <w:sz w:val="28"/>
          <w:szCs w:val="28"/>
        </w:rPr>
        <w:lastRenderedPageBreak/>
        <w:t>скорой помощи либо специалистом государственного или муниципального учреждения здравоохранения по результатам осмотра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задержанного лица.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1" w:name="l24"/>
      <w:bookmarkEnd w:id="31"/>
      <w:r>
        <w:rPr>
          <w:rFonts w:ascii="Arial" w:hAnsi="Arial" w:cs="Arial"/>
          <w:color w:val="000000"/>
          <w:sz w:val="28"/>
          <w:szCs w:val="28"/>
        </w:rPr>
        <w:br/>
        <w:t>    10. За поведением задержанных лиц, находящихся в специальных помещениях, устанавливается наблюдение должностными лицами органа, в ведении которого находится специальное помещение.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11. Задержанные лица, находящиеся в специальных помещениях,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2" w:name="l25"/>
      <w:bookmarkEnd w:id="32"/>
      <w:r>
        <w:rPr>
          <w:rFonts w:ascii="Arial" w:hAnsi="Arial" w:cs="Arial"/>
          <w:color w:val="000000"/>
          <w:sz w:val="28"/>
          <w:szCs w:val="28"/>
        </w:rPr>
        <w:t>располагаются на скамьях (диванах).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 xml:space="preserve">    Норма площади, устанавливаемая для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одного задержанного лица, составляет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не менее 2 кв. метров.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Задержанные на срок более 3 часов лица обеспечиваются в ночное время местом для сна.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3" w:name="l26"/>
      <w:bookmarkEnd w:id="33"/>
      <w:r>
        <w:rPr>
          <w:rFonts w:ascii="Arial" w:hAnsi="Arial" w:cs="Arial"/>
          <w:color w:val="000000"/>
          <w:sz w:val="28"/>
          <w:szCs w:val="28"/>
        </w:rPr>
        <w:br/>
        <w:t>    12. Выведение задержанных лиц из специального помещения для отправления естественных надобностей производится по их просьбе поочередно в сопровождении одного или более лиц из числа дежурного наряда органа, в ведении которого находится специальное помещение.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4" w:name="l27"/>
      <w:bookmarkEnd w:id="34"/>
      <w:r>
        <w:rPr>
          <w:rFonts w:ascii="Arial" w:hAnsi="Arial" w:cs="Arial"/>
          <w:color w:val="000000"/>
          <w:sz w:val="28"/>
          <w:szCs w:val="28"/>
        </w:rPr>
        <w:br/>
        <w:t>    13. В отопительный сезон в специальных помещениях поддерживается температура не ниже + 18 градусов по Цельсию. Специальные помещения освещаются с наступлением темного времени суток до рассвета.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5" w:name="l28"/>
      <w:bookmarkEnd w:id="35"/>
      <w:r>
        <w:rPr>
          <w:rFonts w:ascii="Arial" w:hAnsi="Arial" w:cs="Arial"/>
          <w:color w:val="000000"/>
          <w:sz w:val="28"/>
          <w:szCs w:val="28"/>
        </w:rPr>
        <w:br/>
        <w:t>    14. Задержанным лицам разрешается иметь при себе одежду, головной убор, обувь по сезону (в одном комплекте), носовые платки, а инвалидам - в том числе протезы или костыли.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15. Задержанные лица при наличии медицинских показаний могут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6" w:name="l29"/>
      <w:bookmarkEnd w:id="36"/>
      <w:r>
        <w:rPr>
          <w:rFonts w:ascii="Arial" w:hAnsi="Arial" w:cs="Arial"/>
          <w:color w:val="000000"/>
          <w:sz w:val="28"/>
          <w:szCs w:val="28"/>
        </w:rPr>
        <w:t>пользоваться лекарственными средствами, порядок хранения и выдачи которых определяется в установленном порядке федеральными органами исполнительной власти, имеющими право осуществлять административное задержание.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16. Передаваемые задержанным лицам предметы первой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7" w:name="l30"/>
      <w:bookmarkEnd w:id="37"/>
      <w:r>
        <w:rPr>
          <w:rFonts w:ascii="Arial" w:hAnsi="Arial" w:cs="Arial"/>
          <w:color w:val="000000"/>
          <w:sz w:val="28"/>
          <w:szCs w:val="28"/>
        </w:rPr>
        <w:t>необходимости (гигиенические наборы) и продукты питания проверяются и принимаются должностным лицом органа, в ведении которого находится специальное помещение, а также предъявляются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8" w:name="l31"/>
      <w:bookmarkEnd w:id="38"/>
      <w:r>
        <w:rPr>
          <w:rFonts w:ascii="Arial" w:hAnsi="Arial" w:cs="Arial"/>
          <w:color w:val="000000"/>
          <w:sz w:val="28"/>
          <w:szCs w:val="28"/>
        </w:rPr>
        <w:t xml:space="preserve">задержанному лицу в присутствии передающего. Запрещается прием и передача задержанным лицам предметов, веществ и продуктов питания, которые представляют опасность для жизни и здоровья людей или могут быть использованы в качестве </w:t>
      </w:r>
      <w:r>
        <w:rPr>
          <w:rFonts w:ascii="Arial" w:hAnsi="Arial" w:cs="Arial"/>
          <w:color w:val="000000"/>
          <w:sz w:val="28"/>
          <w:szCs w:val="28"/>
        </w:rPr>
        <w:lastRenderedPageBreak/>
        <w:t>орудия преступления.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39" w:name="l32"/>
      <w:bookmarkEnd w:id="39"/>
      <w:r>
        <w:rPr>
          <w:rFonts w:ascii="Arial" w:hAnsi="Arial" w:cs="Arial"/>
          <w:color w:val="000000"/>
          <w:sz w:val="28"/>
          <w:szCs w:val="28"/>
        </w:rPr>
        <w:br/>
        <w:t>    Использование предметов первой необходимости (гигиенических наборов) задержанными лицами допускается только под наблюдением должностных лиц органа, в ведении которого находится специальное помещение. После использования указанные предметы хранятся вместе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40" w:name="l33"/>
      <w:bookmarkEnd w:id="40"/>
      <w:r>
        <w:rPr>
          <w:rFonts w:ascii="Arial" w:hAnsi="Arial" w:cs="Arial"/>
          <w:color w:val="000000"/>
          <w:sz w:val="28"/>
          <w:szCs w:val="28"/>
        </w:rPr>
        <w:t xml:space="preserve">с другими предметами, изъятыми у задержанного лица, либо возвращаются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передающему</w:t>
      </w:r>
      <w:proofErr w:type="gramEnd"/>
      <w:r>
        <w:rPr>
          <w:rFonts w:ascii="Arial" w:hAnsi="Arial" w:cs="Arial"/>
          <w:color w:val="000000"/>
          <w:sz w:val="28"/>
          <w:szCs w:val="28"/>
        </w:rPr>
        <w:t>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17. Задержанному лицу по истечении срока задержания возвращаются изъятые у него предметы (вещи, документы, ценности и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41" w:name="l34"/>
      <w:bookmarkEnd w:id="41"/>
      <w:r>
        <w:rPr>
          <w:rFonts w:ascii="Arial" w:hAnsi="Arial" w:cs="Arial"/>
          <w:color w:val="000000"/>
          <w:sz w:val="28"/>
          <w:szCs w:val="28"/>
        </w:rPr>
        <w:t>деньги), за исключением предметов, являющихся орудием или непосредственным объектом правонарушения (до решения вопроса по существу) либо находящихся в розыске или изъятых из гражданского оборота, а также поддельных документов.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42" w:name="l35"/>
      <w:bookmarkEnd w:id="42"/>
      <w:r>
        <w:rPr>
          <w:rFonts w:ascii="Arial" w:hAnsi="Arial" w:cs="Arial"/>
          <w:color w:val="000000"/>
          <w:sz w:val="28"/>
          <w:szCs w:val="28"/>
        </w:rPr>
        <w:br/>
        <w:t>    18. При наличии у задержанного лица к моменту освобождения жалоб на состояние здоровья, а также при выявлении у него инфекционного заболевания он направляется в установленном порядке в государственное или муниципальное учреждение здравоохранения.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bookmarkStart w:id="43" w:name="l36"/>
      <w:bookmarkEnd w:id="43"/>
      <w:r>
        <w:rPr>
          <w:rFonts w:ascii="Arial" w:hAnsi="Arial" w:cs="Arial"/>
          <w:color w:val="000000"/>
          <w:sz w:val="28"/>
          <w:szCs w:val="28"/>
        </w:rPr>
        <w:br/>
        <w:t>    19. При убытии задержанных лиц с инфекционными заболеваниями (в том числе туберкулезом) производится заключительная дезинфекция специальных помещений, где они содержались.</w:t>
      </w:r>
      <w:r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>
        <w:rPr>
          <w:rFonts w:ascii="Arial" w:hAnsi="Arial" w:cs="Arial"/>
          <w:color w:val="000000"/>
          <w:sz w:val="28"/>
          <w:szCs w:val="28"/>
        </w:rPr>
        <w:br/>
        <w:t>    </w:t>
      </w:r>
    </w:p>
    <w:p w:rsidR="00D420C4" w:rsidRDefault="0069085F"/>
    <w:sectPr w:rsidR="00D420C4" w:rsidSect="007B7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9085F"/>
    <w:rsid w:val="000C12F8"/>
    <w:rsid w:val="0069085F"/>
    <w:rsid w:val="007B781A"/>
    <w:rsid w:val="00A6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85F"/>
  </w:style>
  <w:style w:type="character" w:styleId="a4">
    <w:name w:val="Hyperlink"/>
    <w:basedOn w:val="a0"/>
    <w:uiPriority w:val="99"/>
    <w:semiHidden/>
    <w:unhideWhenUsed/>
    <w:rsid w:val="006908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erent.ru/1/222086?l0" TargetMode="External"/><Relationship Id="rId13" Type="http://schemas.openxmlformats.org/officeDocument/2006/relationships/hyperlink" Target="http://www.referent.ru/1/222086?l1" TargetMode="External"/><Relationship Id="rId18" Type="http://schemas.openxmlformats.org/officeDocument/2006/relationships/hyperlink" Target="http://www.referent.ru/1/222086?l1" TargetMode="External"/><Relationship Id="rId26" Type="http://schemas.openxmlformats.org/officeDocument/2006/relationships/hyperlink" Target="http://www.referent.ru/1/206839?l2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referent.ru/1/171754?l29" TargetMode="External"/><Relationship Id="rId7" Type="http://schemas.openxmlformats.org/officeDocument/2006/relationships/hyperlink" Target="http://www.referent.ru/1/206839?l0" TargetMode="External"/><Relationship Id="rId12" Type="http://schemas.openxmlformats.org/officeDocument/2006/relationships/hyperlink" Target="http://www.referent.ru/1/206839?l295" TargetMode="External"/><Relationship Id="rId17" Type="http://schemas.openxmlformats.org/officeDocument/2006/relationships/hyperlink" Target="http://www.referent.ru/1/171754?l29" TargetMode="External"/><Relationship Id="rId25" Type="http://schemas.openxmlformats.org/officeDocument/2006/relationships/hyperlink" Target="http://www.referent.ru/1/84443?l51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ferent.ru/1/92476?l0" TargetMode="External"/><Relationship Id="rId20" Type="http://schemas.openxmlformats.org/officeDocument/2006/relationships/hyperlink" Target="http://www.referent.ru/1/171754?l2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erent.ru/1/171754?l0" TargetMode="External"/><Relationship Id="rId11" Type="http://schemas.openxmlformats.org/officeDocument/2006/relationships/hyperlink" Target="http://www.referent.ru/1/171754?l29" TargetMode="External"/><Relationship Id="rId24" Type="http://schemas.openxmlformats.org/officeDocument/2006/relationships/hyperlink" Target="http://www.referent.ru/1/225352?l0" TargetMode="External"/><Relationship Id="rId5" Type="http://schemas.openxmlformats.org/officeDocument/2006/relationships/hyperlink" Target="http://www.referent.ru/1/84443?l0" TargetMode="External"/><Relationship Id="rId15" Type="http://schemas.openxmlformats.org/officeDocument/2006/relationships/hyperlink" Target="http://www.referent.ru/1/222960?l2193" TargetMode="External"/><Relationship Id="rId23" Type="http://schemas.openxmlformats.org/officeDocument/2006/relationships/hyperlink" Target="http://www.referent.ru/1/66412?l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eferent.ru/1/84443?l513" TargetMode="External"/><Relationship Id="rId19" Type="http://schemas.openxmlformats.org/officeDocument/2006/relationships/hyperlink" Target="http://www.referent.ru/1/92476?l0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referent.ru/1/222960?l2216" TargetMode="External"/><Relationship Id="rId14" Type="http://schemas.openxmlformats.org/officeDocument/2006/relationships/hyperlink" Target="http://www.referent.ru/1/222960?l0" TargetMode="External"/><Relationship Id="rId22" Type="http://schemas.openxmlformats.org/officeDocument/2006/relationships/hyperlink" Target="http://www.referent.ru/1/66412?l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1600</Words>
  <Characters>9126</Characters>
  <Application>Microsoft Office Word</Application>
  <DocSecurity>0</DocSecurity>
  <Lines>76</Lines>
  <Paragraphs>21</Paragraphs>
  <ScaleCrop>false</ScaleCrop>
  <Company>Your Company Name</Company>
  <LinksUpToDate>false</LinksUpToDate>
  <CharactersWithSpaces>10705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2014-10-15T01:16:00Z</dcterms:created>
  <dcterms:modified xsi:type="dcterms:W3CDTF">2014-10-15T01:17:00Z</dcterms:modified>
</cp:coreProperties>
</file>